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6A" w:rsidRDefault="00C41D6A" w:rsidP="00C41D6A">
      <w:pPr>
        <w:spacing w:after="0"/>
        <w:jc w:val="both"/>
      </w:pPr>
      <w:r>
        <w:t>16.01.2024 13:17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C41D6A" w:rsidRDefault="00C41D6A" w:rsidP="00C41D6A">
      <w:pPr>
        <w:spacing w:after="0"/>
        <w:jc w:val="both"/>
      </w:pPr>
      <w:r>
        <w:t>Решения общих собраний участников (акционеров)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Решения общих собраний участников (акционеров)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1. Общие сведения</w:t>
      </w:r>
    </w:p>
    <w:p w:rsidR="00C41D6A" w:rsidRDefault="00C41D6A" w:rsidP="00C41D6A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C41D6A" w:rsidRDefault="00C41D6A" w:rsidP="00C41D6A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C41D6A" w:rsidRDefault="00C41D6A" w:rsidP="00C41D6A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C41D6A" w:rsidRDefault="00C41D6A" w:rsidP="00C41D6A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C41D6A" w:rsidRDefault="00C41D6A" w:rsidP="00C41D6A">
      <w:pPr>
        <w:spacing w:after="0"/>
        <w:jc w:val="both"/>
      </w:pPr>
      <w:r>
        <w:t>1.5. Уникальный код эмитента, присвоенный Банком России: 28594-N</w:t>
      </w:r>
    </w:p>
    <w:p w:rsidR="00C41D6A" w:rsidRDefault="00C41D6A" w:rsidP="00C41D6A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C41D6A" w:rsidRDefault="00C41D6A" w:rsidP="00C41D6A">
      <w:pPr>
        <w:spacing w:after="0"/>
        <w:jc w:val="both"/>
      </w:pPr>
      <w:r>
        <w:t>1.7. Дата наступления события (существенного факта), о котором составлено сообщение: 16.01.2024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2. Содержание сообщения</w:t>
      </w:r>
    </w:p>
    <w:p w:rsidR="00C41D6A" w:rsidRDefault="00C41D6A" w:rsidP="00C41D6A">
      <w:pPr>
        <w:spacing w:after="0"/>
        <w:jc w:val="both"/>
      </w:pPr>
      <w:r>
        <w:t>2.1. Вид общего собрания участников (акционеров) эмитента (годовое (очередное), внеочередное):</w:t>
      </w:r>
    </w:p>
    <w:p w:rsidR="00C41D6A" w:rsidRDefault="00C41D6A" w:rsidP="00C41D6A">
      <w:pPr>
        <w:spacing w:after="0"/>
        <w:jc w:val="both"/>
      </w:pPr>
      <w:r>
        <w:t>Внеочередное.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2.2. Форма проведения общего собрания участников (акционеров) эмитента (собрание (совместное присутствие) или заочное голосование):</w:t>
      </w:r>
    </w:p>
    <w:p w:rsidR="00C41D6A" w:rsidRDefault="00C41D6A" w:rsidP="00C41D6A">
      <w:pPr>
        <w:spacing w:after="0"/>
        <w:jc w:val="both"/>
      </w:pPr>
      <w:r>
        <w:t>Заочное голосование.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2.3. Дата, место, время проведения общего собрания участников (акционеров) эмитента:</w:t>
      </w:r>
    </w:p>
    <w:p w:rsidR="00C41D6A" w:rsidRDefault="00C41D6A" w:rsidP="00C41D6A">
      <w:pPr>
        <w:spacing w:after="0"/>
        <w:jc w:val="both"/>
      </w:pPr>
      <w:r>
        <w:t>Дата проведения общего собрания: 16 января 2024 г.</w:t>
      </w:r>
    </w:p>
    <w:p w:rsidR="00C41D6A" w:rsidRDefault="00C41D6A" w:rsidP="00C41D6A">
      <w:pPr>
        <w:spacing w:after="0"/>
        <w:jc w:val="both"/>
      </w:pPr>
      <w:r>
        <w:t>Место проведения общего собрания: г. Томск, пр. Кирова, д. 51д.</w:t>
      </w:r>
    </w:p>
    <w:p w:rsidR="00C41D6A" w:rsidRDefault="00C41D6A" w:rsidP="00C41D6A">
      <w:pPr>
        <w:spacing w:after="0"/>
        <w:jc w:val="both"/>
      </w:pPr>
      <w:r>
        <w:t xml:space="preserve">Время проведения общего собрания: </w:t>
      </w:r>
    </w:p>
    <w:p w:rsidR="00C41D6A" w:rsidRDefault="00C41D6A" w:rsidP="00C41D6A">
      <w:pPr>
        <w:spacing w:after="0"/>
        <w:jc w:val="both"/>
      </w:pPr>
      <w:r>
        <w:t>Первый день периода голосования путем направления заполненных бюллетеней (указывается дата и время**) - 10.01.2024    12:00. Последний день периода голосования путем направления заполненных бюллетеней (указывается дата и время**) – 15.01.2024    12:00.</w:t>
      </w:r>
    </w:p>
    <w:p w:rsidR="00C41D6A" w:rsidRDefault="00C41D6A" w:rsidP="00C41D6A">
      <w:pPr>
        <w:spacing w:after="0"/>
        <w:jc w:val="both"/>
      </w:pPr>
      <w:r>
        <w:t>Почтовый адрес, по которому направлялись заполненные бюллетени для голосования: 634041, город Томск, пр-т. Кирова, д. 51Д.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2.4. Сведения о кворуме общего собрания участников (акционеров) эмитента:</w:t>
      </w:r>
    </w:p>
    <w:p w:rsidR="00C41D6A" w:rsidRDefault="00C41D6A" w:rsidP="00C41D6A">
      <w:pPr>
        <w:spacing w:after="0"/>
        <w:jc w:val="both"/>
      </w:pPr>
      <w:r>
        <w:t>Вопрос 1: Утверждение Устава АО «НПФ «</w:t>
      </w:r>
      <w:proofErr w:type="spellStart"/>
      <w:r>
        <w:t>Микран</w:t>
      </w:r>
      <w:proofErr w:type="spellEnd"/>
      <w:r>
        <w:t>» в новой редакции.</w:t>
      </w:r>
    </w:p>
    <w:p w:rsidR="00C41D6A" w:rsidRDefault="00C41D6A" w:rsidP="00C41D6A">
      <w:pPr>
        <w:spacing w:after="0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вопросу: 3 405 099.</w:t>
      </w:r>
    </w:p>
    <w:p w:rsidR="00C41D6A" w:rsidRDefault="00C41D6A" w:rsidP="00C41D6A">
      <w:pPr>
        <w:spacing w:after="0"/>
        <w:jc w:val="both"/>
      </w:pPr>
      <w:r>
        <w:lastRenderedPageBreak/>
        <w:t>Число 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г.: 3 405 099 (100%).</w:t>
      </w:r>
    </w:p>
    <w:p w:rsidR="00C41D6A" w:rsidRDefault="00C41D6A" w:rsidP="00C41D6A">
      <w:pPr>
        <w:spacing w:after="0"/>
        <w:jc w:val="both"/>
      </w:pPr>
      <w:r>
        <w:t>Число голосов, которыми обладали лица, принявшие участие в Общем собрании по данному вопросу: 3 405 099 (100%).</w:t>
      </w:r>
    </w:p>
    <w:p w:rsidR="00C41D6A" w:rsidRDefault="00C41D6A" w:rsidP="00C41D6A">
      <w:pPr>
        <w:spacing w:after="0"/>
        <w:jc w:val="both"/>
      </w:pPr>
      <w:r>
        <w:t>Кворум имеется.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2.5. Повестка дня общего собрания участников (акционеров) эмитента:</w:t>
      </w:r>
    </w:p>
    <w:p w:rsidR="00C41D6A" w:rsidRDefault="00C41D6A" w:rsidP="00C41D6A">
      <w:pPr>
        <w:spacing w:after="0"/>
        <w:jc w:val="both"/>
      </w:pPr>
      <w:r>
        <w:t>1) Утверждение Устава АО «НПФ «</w:t>
      </w:r>
      <w:proofErr w:type="spellStart"/>
      <w:r>
        <w:t>Микран</w:t>
      </w:r>
      <w:proofErr w:type="spellEnd"/>
      <w:r>
        <w:t>» в новой редакции.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</w:p>
    <w:p w:rsidR="00C41D6A" w:rsidRDefault="00C41D6A" w:rsidP="00C41D6A">
      <w:pPr>
        <w:spacing w:after="0"/>
        <w:jc w:val="both"/>
      </w:pPr>
      <w:r>
        <w:t>Результаты голосования по вопросу повестки дня «1) Утверждение Устава АО «НПФ «</w:t>
      </w:r>
      <w:proofErr w:type="spellStart"/>
      <w:r>
        <w:t>Микран</w:t>
      </w:r>
      <w:proofErr w:type="spellEnd"/>
      <w:r>
        <w:t>» в новой редакции»:</w:t>
      </w:r>
    </w:p>
    <w:p w:rsidR="00C41D6A" w:rsidRDefault="00C41D6A" w:rsidP="00C41D6A">
      <w:pPr>
        <w:spacing w:after="0"/>
        <w:jc w:val="both"/>
      </w:pPr>
      <w:r>
        <w:t>Число голосов, отданных за каждый из вариантов голосования («за», «против», «воздержался»):</w:t>
      </w:r>
    </w:p>
    <w:p w:rsidR="00C41D6A" w:rsidRDefault="00C41D6A" w:rsidP="00C41D6A">
      <w:pPr>
        <w:spacing w:after="0"/>
        <w:jc w:val="both"/>
      </w:pPr>
      <w:r>
        <w:t>«За» - 2 859473 (83.976%)</w:t>
      </w:r>
    </w:p>
    <w:p w:rsidR="00C41D6A" w:rsidRDefault="00C41D6A" w:rsidP="00C41D6A">
      <w:pPr>
        <w:spacing w:after="0"/>
        <w:jc w:val="both"/>
      </w:pPr>
      <w:r>
        <w:t>«Против» - 545 626 (16.024%)</w:t>
      </w:r>
    </w:p>
    <w:p w:rsidR="00C41D6A" w:rsidRDefault="00C41D6A" w:rsidP="00C41D6A">
      <w:pPr>
        <w:spacing w:after="0"/>
        <w:jc w:val="both"/>
      </w:pPr>
      <w:r>
        <w:t>«Воздержался» - 0 (0%)</w:t>
      </w:r>
    </w:p>
    <w:p w:rsidR="00C41D6A" w:rsidRDefault="00C41D6A" w:rsidP="00C41D6A">
      <w:pPr>
        <w:spacing w:after="0"/>
        <w:jc w:val="both"/>
      </w:pPr>
      <w:r>
        <w:t>Число голосов, которые не подсчитывались в связи с признанием недействительными или по иным основаниям, предусмотренным Положением «Об общих собраниях акционеров» № 660-П от 16.11.2018 г. - 0 (0%)</w:t>
      </w:r>
    </w:p>
    <w:p w:rsidR="00C41D6A" w:rsidRDefault="00C41D6A" w:rsidP="00C41D6A">
      <w:pPr>
        <w:spacing w:after="0"/>
        <w:jc w:val="both"/>
      </w:pPr>
      <w:r>
        <w:t>Решение принято.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Формулировка решения, принятого общим собранием акционеров:</w:t>
      </w:r>
    </w:p>
    <w:p w:rsidR="00C41D6A" w:rsidRDefault="00C41D6A" w:rsidP="00C41D6A">
      <w:pPr>
        <w:spacing w:after="0"/>
        <w:jc w:val="both"/>
      </w:pPr>
      <w:r>
        <w:t>Утвердить Устав АО «НПФ «</w:t>
      </w:r>
      <w:proofErr w:type="spellStart"/>
      <w:r>
        <w:t>Микран</w:t>
      </w:r>
      <w:proofErr w:type="spellEnd"/>
      <w:r>
        <w:t>» в новой редакции.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2.7. Дата составления и номер протокола общего собрания участников (акционеров) эмитента:</w:t>
      </w:r>
    </w:p>
    <w:p w:rsidR="00C41D6A" w:rsidRDefault="00C41D6A" w:rsidP="00C41D6A">
      <w:pPr>
        <w:spacing w:after="0"/>
        <w:jc w:val="both"/>
      </w:pPr>
      <w:proofErr w:type="gramStart"/>
      <w:r>
        <w:t>Протокол № б</w:t>
      </w:r>
      <w:proofErr w:type="gramEnd"/>
      <w:r>
        <w:t>/н от 16.01.2024.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2.8. Идентификационные признаки ценных бумаг (акций, владельцы которых имеют право на участие в общем собрании акционеров эмитента):</w:t>
      </w:r>
    </w:p>
    <w:p w:rsidR="00C41D6A" w:rsidRDefault="00C41D6A" w:rsidP="00C41D6A">
      <w:pPr>
        <w:spacing w:after="0"/>
        <w:jc w:val="both"/>
      </w:pPr>
      <w: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r>
        <w:t>3. Подпись</w:t>
      </w:r>
    </w:p>
    <w:p w:rsidR="00C41D6A" w:rsidRDefault="00C41D6A" w:rsidP="00C41D6A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C41D6A" w:rsidRDefault="00C41D6A" w:rsidP="00C41D6A">
      <w:pPr>
        <w:spacing w:after="0"/>
        <w:jc w:val="both"/>
      </w:pPr>
      <w:r>
        <w:t>Щербинина Ярослава Викторовна</w:t>
      </w:r>
    </w:p>
    <w:p w:rsidR="00C41D6A" w:rsidRDefault="00C41D6A" w:rsidP="00C41D6A">
      <w:pPr>
        <w:spacing w:after="0"/>
        <w:jc w:val="both"/>
      </w:pPr>
    </w:p>
    <w:p w:rsidR="00C41D6A" w:rsidRDefault="00C41D6A" w:rsidP="00C41D6A">
      <w:pPr>
        <w:spacing w:after="0"/>
        <w:jc w:val="both"/>
      </w:pPr>
      <w:bookmarkStart w:id="0" w:name="_GoBack"/>
      <w:bookmarkEnd w:id="0"/>
    </w:p>
    <w:p w:rsidR="00C41D6A" w:rsidRDefault="00C41D6A" w:rsidP="00C41D6A">
      <w:pPr>
        <w:spacing w:after="0"/>
        <w:jc w:val="both"/>
      </w:pPr>
      <w:r>
        <w:t>3.2. Дата 16.01.2024г.</w:t>
      </w:r>
    </w:p>
    <w:p w:rsidR="008F5B6F" w:rsidRDefault="00C41D6A" w:rsidP="00C41D6A">
      <w:pPr>
        <w:spacing w:after="0"/>
        <w:jc w:val="both"/>
      </w:pPr>
      <w:r>
        <w:t xml:space="preserve"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</w:t>
      </w:r>
      <w:r>
        <w:lastRenderedPageBreak/>
        <w:t>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8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05"/>
    <w:rsid w:val="008F5B6F"/>
    <w:rsid w:val="00C41D6A"/>
    <w:rsid w:val="00C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37192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53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2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629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2024-01-16T10:24:00Z</dcterms:created>
  <dcterms:modified xsi:type="dcterms:W3CDTF">2024-01-16T10:24:00Z</dcterms:modified>
</cp:coreProperties>
</file>