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D" w:rsidRDefault="00CD607D" w:rsidP="00CD607D">
      <w:pPr>
        <w:spacing w:after="0"/>
        <w:jc w:val="both"/>
      </w:pPr>
      <w:r>
        <w:t>10.11.2023 12:00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CD607D" w:rsidRDefault="00CD607D" w:rsidP="00CD607D">
      <w:pPr>
        <w:spacing w:after="0"/>
        <w:jc w:val="both"/>
      </w:pPr>
      <w:bookmarkStart w:id="0" w:name="_GoBack"/>
      <w:r>
        <w:t>Выявление ошибок в ранее раскрытой отчётности эмитента (бухгалтерской (финансовой), консолидированной финансовой или финансовой отчетности)</w:t>
      </w:r>
      <w:bookmarkEnd w:id="0"/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Выявление ошибок в ранее раскрытой отчётности эмитента (бухгалтерской (финансовой), консолидированной финансовой или финансовой отчетности)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1. Общие сведения</w:t>
      </w:r>
    </w:p>
    <w:p w:rsidR="00CD607D" w:rsidRDefault="00CD607D" w:rsidP="00CD607D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CD607D" w:rsidRDefault="00CD607D" w:rsidP="00CD607D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CD607D" w:rsidRDefault="00CD607D" w:rsidP="00CD607D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CD607D" w:rsidRDefault="00CD607D" w:rsidP="00CD607D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CD607D" w:rsidRDefault="00CD607D" w:rsidP="00CD607D">
      <w:pPr>
        <w:spacing w:after="0"/>
        <w:jc w:val="both"/>
      </w:pPr>
      <w:r>
        <w:t>1.5. Уникальный код эмитента, присвоенный Банком России: 28594-N</w:t>
      </w:r>
    </w:p>
    <w:p w:rsidR="00CD607D" w:rsidRDefault="00CD607D" w:rsidP="00CD607D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CD607D" w:rsidRDefault="00CD607D" w:rsidP="00CD607D">
      <w:pPr>
        <w:spacing w:after="0"/>
        <w:jc w:val="both"/>
      </w:pPr>
      <w:r>
        <w:t>1.7. Дата наступления события (существенного факта), о котором составлено сообщение: 09.11.2023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2. Содержание сообщения</w:t>
      </w:r>
    </w:p>
    <w:p w:rsidR="00CD607D" w:rsidRDefault="00CD607D" w:rsidP="00CD607D">
      <w:pPr>
        <w:spacing w:after="0"/>
        <w:jc w:val="both"/>
      </w:pPr>
      <w:r>
        <w:t>2.1. Вид отчетности эмитента, в которой выявлены ошибки (бухгалтерская (финансовая) отчетность; консолидированная финансовая отчетность; финансовая отчетность):</w:t>
      </w:r>
    </w:p>
    <w:p w:rsidR="00CD607D" w:rsidRDefault="00CD607D" w:rsidP="00CD607D">
      <w:pPr>
        <w:spacing w:after="0"/>
        <w:jc w:val="both"/>
      </w:pPr>
      <w:r>
        <w:t>Бухгалтерская (финансовая) отчетность.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2.2. Отчетный период, за который составлена отчетность эмитента, в которой выявлены ошибки:</w:t>
      </w:r>
    </w:p>
    <w:p w:rsidR="00CD607D" w:rsidRDefault="00CD607D" w:rsidP="00CD607D">
      <w:pPr>
        <w:spacing w:after="0"/>
        <w:jc w:val="both"/>
      </w:pPr>
      <w:r>
        <w:t>9 месяцев 2023 года.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2.3. Описание выявленных ошибок в отчетности эмитента:</w:t>
      </w:r>
    </w:p>
    <w:p w:rsidR="00CD607D" w:rsidRDefault="00CD607D" w:rsidP="00CD607D">
      <w:pPr>
        <w:spacing w:after="0"/>
        <w:jc w:val="both"/>
      </w:pPr>
      <w:proofErr w:type="gramStart"/>
      <w:r>
        <w:t>В связи с технической ошибкой в Отчете о финансовых результатах за Январь-Сентябрь 2023 г. неверно были отражены показатели строк 2340 «Прочие доходы» и 2350 «Прочие расходы» графы «За Январь-Сентябрь 2023 г.». После устранения технической ошибки значение по строке 2340 графы «За Январь-Сентябрь 2023 г.» увеличилось на сумму НДС 2 098 тыс. руб., значение по строке 2350 графы «За Январь-Сентябрь 2023</w:t>
      </w:r>
      <w:proofErr w:type="gramEnd"/>
      <w:r>
        <w:t xml:space="preserve"> г.» увеличилось на сумму НДС 2 098 тыс. руб.</w:t>
      </w:r>
    </w:p>
    <w:p w:rsidR="00CD607D" w:rsidRDefault="00CD607D" w:rsidP="00CD607D">
      <w:pPr>
        <w:spacing w:after="0"/>
        <w:jc w:val="both"/>
      </w:pPr>
      <w:r>
        <w:t xml:space="preserve">Данные изменения не оказали влияния на достоверность промежуточной бухгалтерской (финансовой) отчетности эмитента, составленной за отчетный период, состоящий из 9 месяцев 2023 года, данные по строке 2400 «Чистая прибыль (убыток)»  не изменились. 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3. Подпись</w:t>
      </w:r>
    </w:p>
    <w:p w:rsidR="00CD607D" w:rsidRDefault="00CD607D" w:rsidP="00CD607D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CD607D" w:rsidRDefault="00CD607D" w:rsidP="00CD607D">
      <w:pPr>
        <w:spacing w:after="0"/>
        <w:jc w:val="both"/>
      </w:pPr>
      <w:r>
        <w:t>Щербинина Ярослава Викторовна</w:t>
      </w: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</w:p>
    <w:p w:rsidR="00CD607D" w:rsidRDefault="00CD607D" w:rsidP="00CD607D">
      <w:pPr>
        <w:spacing w:after="0"/>
        <w:jc w:val="both"/>
      </w:pPr>
      <w:r>
        <w:t>3.2. Дата 10.11.2023г.</w:t>
      </w:r>
    </w:p>
    <w:p w:rsidR="00CD607D" w:rsidRDefault="00CD607D" w:rsidP="00CD607D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951A36" w:rsidRDefault="00CD607D" w:rsidP="00CD607D">
      <w:pPr>
        <w:spacing w:after="0"/>
        <w:jc w:val="both"/>
      </w:pPr>
      <w:r>
        <w:t>© 2023 Интерфакс-ЦРКИ. Все права защищены</w:t>
      </w:r>
    </w:p>
    <w:sectPr w:rsidR="009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D"/>
    <w:rsid w:val="00951A36"/>
    <w:rsid w:val="00C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012956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795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51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56594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2023-11-10T09:06:00Z</dcterms:created>
  <dcterms:modified xsi:type="dcterms:W3CDTF">2023-11-10T09:09:00Z</dcterms:modified>
</cp:coreProperties>
</file>